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38EBD">
      <w:pPr>
        <w:adjustRightInd w:val="0"/>
        <w:snapToGrid w:val="0"/>
        <w:spacing w:line="620" w:lineRule="exact"/>
        <w:ind w:left="0"/>
        <w:rPr>
          <w:rFonts w:hint="eastAsia" w:ascii="黑体" w:eastAsia="黑体" w:cs="仿宋_GB2312"/>
          <w:sz w:val="36"/>
          <w:szCs w:val="36"/>
          <w:lang w:bidi="ar-SA"/>
        </w:rPr>
      </w:pPr>
      <w:bookmarkStart w:id="0" w:name="kongbai"/>
      <w:bookmarkEnd w:id="0"/>
      <w:r>
        <w:rPr>
          <w:rFonts w:hint="eastAsia" w:ascii="黑体" w:eastAsia="黑体" w:cs="仿宋_GB2312"/>
          <w:sz w:val="36"/>
          <w:szCs w:val="36"/>
          <w:lang w:bidi="ar-SA"/>
        </w:rPr>
        <w:t>附件</w:t>
      </w:r>
      <w:r>
        <w:rPr>
          <w:rFonts w:eastAsia="黑体"/>
          <w:sz w:val="36"/>
          <w:szCs w:val="36"/>
          <w:lang w:bidi="ar-SA"/>
        </w:rPr>
        <w:t>1</w:t>
      </w:r>
    </w:p>
    <w:p w14:paraId="7DF0DFF1">
      <w:pPr>
        <w:adjustRightInd w:val="0"/>
        <w:snapToGrid w:val="0"/>
        <w:spacing w:line="620" w:lineRule="exact"/>
        <w:ind w:left="0"/>
        <w:jc w:val="center"/>
        <w:rPr>
          <w:rFonts w:hint="eastAsia" w:ascii="方正小标宋简体" w:eastAsia="方正小标宋简体" w:cs="仿宋_GB2312"/>
          <w:sz w:val="44"/>
          <w:szCs w:val="44"/>
          <w:lang w:bidi="ar-SA"/>
        </w:rPr>
      </w:pPr>
      <w:r>
        <w:rPr>
          <w:rFonts w:hint="eastAsia" w:ascii="方正小标宋简体" w:eastAsia="方正小标宋简体" w:cs="仿宋_GB2312"/>
          <w:sz w:val="44"/>
          <w:szCs w:val="44"/>
          <w:lang w:bidi="ar-SA"/>
        </w:rPr>
        <w:t>会议回执一</w:t>
      </w:r>
    </w:p>
    <w:p w14:paraId="381270DF">
      <w:pPr>
        <w:adjustRightInd w:val="0"/>
        <w:snapToGrid w:val="0"/>
        <w:spacing w:line="620" w:lineRule="exact"/>
        <w:ind w:left="0"/>
        <w:jc w:val="left"/>
        <w:rPr>
          <w:rFonts w:hint="eastAsia" w:ascii="仿宋" w:eastAsia="仿宋" w:cs="仿宋_GB2312"/>
          <w:sz w:val="36"/>
          <w:szCs w:val="36"/>
          <w:lang w:bidi="ar-SA"/>
        </w:rPr>
      </w:pPr>
      <w:r>
        <w:rPr>
          <w:rFonts w:hint="eastAsia" w:ascii="仿宋" w:eastAsia="仿宋" w:cs="仿宋_GB2312"/>
          <w:sz w:val="36"/>
          <w:szCs w:val="36"/>
          <w:lang w:bidi="ar-SA"/>
        </w:rPr>
        <w:t>单位（公章）：</w:t>
      </w:r>
    </w:p>
    <w:tbl>
      <w:tblPr>
        <w:tblStyle w:val="7"/>
        <w:tblW w:w="13525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690"/>
        <w:gridCol w:w="644"/>
        <w:gridCol w:w="2395"/>
        <w:gridCol w:w="1891"/>
        <w:gridCol w:w="1891"/>
        <w:gridCol w:w="1995"/>
        <w:gridCol w:w="1470"/>
        <w:gridCol w:w="1469"/>
      </w:tblGrid>
      <w:tr w14:paraId="09BA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14:paraId="2E7A7DA0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_GB2312"/>
                <w:sz w:val="32"/>
                <w:szCs w:val="32"/>
                <w:lang w:bidi="ar-SA"/>
              </w:rPr>
              <w:t>姓名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0B1EE0A3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_GB2312"/>
                <w:sz w:val="32"/>
                <w:szCs w:val="32"/>
                <w:lang w:bidi="ar-SA"/>
              </w:rPr>
              <w:t>性</w:t>
            </w:r>
          </w:p>
          <w:p w14:paraId="6434FD70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_GB2312"/>
                <w:sz w:val="32"/>
                <w:szCs w:val="32"/>
                <w:lang w:bidi="ar-SA"/>
              </w:rPr>
              <w:t>别</w:t>
            </w: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14:paraId="57BD1640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_GB2312"/>
                <w:sz w:val="32"/>
                <w:szCs w:val="32"/>
                <w:lang w:bidi="ar-SA"/>
              </w:rPr>
              <w:t>民</w:t>
            </w:r>
          </w:p>
          <w:p w14:paraId="014B7789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_GB2312"/>
                <w:sz w:val="32"/>
                <w:szCs w:val="32"/>
                <w:lang w:bidi="ar-SA"/>
              </w:rPr>
              <w:t>族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44D2EF8F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_GB2312"/>
                <w:sz w:val="32"/>
                <w:szCs w:val="32"/>
                <w:lang w:bidi="ar-SA"/>
              </w:rPr>
              <w:t>单位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2E45D41E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_GB2312"/>
                <w:sz w:val="32"/>
                <w:szCs w:val="32"/>
                <w:lang w:bidi="ar-SA"/>
              </w:rPr>
              <w:t>职务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D47E54A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_GB2312"/>
                <w:sz w:val="32"/>
                <w:szCs w:val="32"/>
                <w:lang w:bidi="ar-SA"/>
              </w:rPr>
              <w:t>手机号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03106CCF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_GB2312"/>
                <w:sz w:val="32"/>
                <w:szCs w:val="32"/>
                <w:lang w:bidi="ar-SA"/>
              </w:rPr>
              <w:t>身份证号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21DD28CD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eastAsia="仿宋" w:cs="仿宋_GB2312"/>
                <w:sz w:val="28"/>
                <w:szCs w:val="28"/>
                <w:lang w:bidi="ar-SA"/>
              </w:rPr>
            </w:pPr>
            <w:r>
              <w:rPr>
                <w:rFonts w:eastAsia="仿宋"/>
                <w:sz w:val="28"/>
                <w:szCs w:val="28"/>
                <w:lang w:bidi="ar-SA"/>
              </w:rPr>
              <w:t>6</w:t>
            </w:r>
            <w:r>
              <w:rPr>
                <w:rFonts w:hint="eastAsia" w:ascii="仿宋" w:eastAsia="仿宋" w:cs="仿宋_GB2312"/>
                <w:sz w:val="28"/>
                <w:szCs w:val="28"/>
                <w:lang w:bidi="ar-SA"/>
              </w:rPr>
              <w:t>月</w:t>
            </w:r>
            <w:r>
              <w:rPr>
                <w:rFonts w:eastAsia="仿宋" w:cs="仿宋_GB2312"/>
                <w:sz w:val="28"/>
                <w:szCs w:val="28"/>
                <w:lang w:bidi="ar-SA"/>
              </w:rPr>
              <w:t>9</w:t>
            </w:r>
            <w:r>
              <w:rPr>
                <w:rFonts w:hint="eastAsia" w:ascii="仿宋" w:eastAsia="仿宋" w:cs="仿宋_GB2312"/>
                <w:sz w:val="28"/>
                <w:szCs w:val="28"/>
                <w:lang w:bidi="ar-SA"/>
              </w:rPr>
              <w:t>日</w:t>
            </w:r>
          </w:p>
          <w:p w14:paraId="019E204E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eastAsia="仿宋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_GB2312"/>
                <w:sz w:val="28"/>
                <w:szCs w:val="28"/>
                <w:lang w:bidi="ar-SA"/>
              </w:rPr>
              <w:t>下午参观专题展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14:paraId="599FB16B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eastAsia="仿宋" w:cs="仿宋_GB2312"/>
                <w:sz w:val="28"/>
                <w:szCs w:val="28"/>
                <w:lang w:bidi="ar-SA"/>
              </w:rPr>
            </w:pPr>
            <w:r>
              <w:rPr>
                <w:rFonts w:eastAsia="仿宋" w:cs="仿宋_GB2312"/>
                <w:sz w:val="28"/>
                <w:szCs w:val="28"/>
                <w:lang w:bidi="ar-SA"/>
              </w:rPr>
              <w:t>6</w:t>
            </w:r>
            <w:r>
              <w:rPr>
                <w:rFonts w:hint="eastAsia" w:ascii="仿宋" w:eastAsia="仿宋" w:cs="仿宋_GB2312"/>
                <w:sz w:val="28"/>
                <w:szCs w:val="28"/>
                <w:lang w:bidi="ar-SA"/>
              </w:rPr>
              <w:t>月</w:t>
            </w:r>
            <w:r>
              <w:rPr>
                <w:rFonts w:eastAsia="仿宋" w:cs="仿宋_GB2312"/>
                <w:sz w:val="28"/>
                <w:szCs w:val="28"/>
                <w:lang w:bidi="ar-SA"/>
              </w:rPr>
              <w:t>11</w:t>
            </w:r>
            <w:r>
              <w:rPr>
                <w:rFonts w:hint="eastAsia" w:ascii="仿宋" w:eastAsia="仿宋" w:cs="仿宋_GB2312"/>
                <w:sz w:val="28"/>
                <w:szCs w:val="28"/>
                <w:lang w:bidi="ar-SA"/>
              </w:rPr>
              <w:t>日下午参观专题展</w:t>
            </w:r>
          </w:p>
        </w:tc>
      </w:tr>
      <w:tr w14:paraId="6FF7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tcBorders>
              <w:tl2br w:val="nil"/>
              <w:tr2bl w:val="nil"/>
            </w:tcBorders>
          </w:tcPr>
          <w:p w14:paraId="5A8BB1F1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</w:tcPr>
          <w:p w14:paraId="0E9F199C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</w:tcPr>
          <w:p w14:paraId="33534111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2395" w:type="dxa"/>
            <w:tcBorders>
              <w:tl2br w:val="nil"/>
              <w:tr2bl w:val="nil"/>
            </w:tcBorders>
          </w:tcPr>
          <w:p w14:paraId="1EB6BBED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</w:tcPr>
          <w:p w14:paraId="011C66FF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</w:tcPr>
          <w:p w14:paraId="14FD2019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</w:tcPr>
          <w:p w14:paraId="7BFB253B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</w:tcPr>
          <w:p w14:paraId="46A7167A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</w:tcPr>
          <w:p w14:paraId="4DA2EEE0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</w:tr>
      <w:tr w14:paraId="6CF9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tcBorders>
              <w:tl2br w:val="nil"/>
              <w:tr2bl w:val="nil"/>
            </w:tcBorders>
          </w:tcPr>
          <w:p w14:paraId="7AA8A055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</w:tcPr>
          <w:p w14:paraId="0859BF97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</w:tcPr>
          <w:p w14:paraId="0B6D0335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2395" w:type="dxa"/>
            <w:tcBorders>
              <w:tl2br w:val="nil"/>
              <w:tr2bl w:val="nil"/>
            </w:tcBorders>
          </w:tcPr>
          <w:p w14:paraId="10DC01C4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</w:tcPr>
          <w:p w14:paraId="165E2BB9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</w:tcPr>
          <w:p w14:paraId="32C21590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</w:tcPr>
          <w:p w14:paraId="66192641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</w:tcPr>
          <w:p w14:paraId="6879E6D3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</w:tcPr>
          <w:p w14:paraId="754B9141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</w:tr>
      <w:tr w14:paraId="64CD4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tcBorders>
              <w:tl2br w:val="nil"/>
              <w:tr2bl w:val="nil"/>
            </w:tcBorders>
          </w:tcPr>
          <w:p w14:paraId="48B9F90B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</w:tcPr>
          <w:p w14:paraId="59C7FEA3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</w:tcPr>
          <w:p w14:paraId="4CF63119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2395" w:type="dxa"/>
            <w:tcBorders>
              <w:tl2br w:val="nil"/>
              <w:tr2bl w:val="nil"/>
            </w:tcBorders>
          </w:tcPr>
          <w:p w14:paraId="6E3D4D61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</w:tcPr>
          <w:p w14:paraId="75A13ED9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</w:tcPr>
          <w:p w14:paraId="04BC0D19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</w:tcPr>
          <w:p w14:paraId="594FFBE6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</w:tcPr>
          <w:p w14:paraId="44FBE316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</w:tcPr>
          <w:p w14:paraId="44DD9D9A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eastAsia="仿宋_GB2312" w:cs="仿宋_GB2312"/>
                <w:sz w:val="36"/>
                <w:szCs w:val="36"/>
                <w:lang w:bidi="ar-SA"/>
              </w:rPr>
            </w:pPr>
          </w:p>
        </w:tc>
      </w:tr>
    </w:tbl>
    <w:p w14:paraId="4C2F918A">
      <w:pPr>
        <w:adjustRightInd w:val="0"/>
        <w:snapToGrid w:val="0"/>
        <w:spacing w:line="620" w:lineRule="exact"/>
        <w:ind w:left="0"/>
        <w:rPr>
          <w:rFonts w:hint="eastAsia" w:ascii="仿宋" w:eastAsia="仿宋"/>
          <w:sz w:val="32"/>
          <w:szCs w:val="32"/>
          <w:lang w:bidi="ar-SA"/>
        </w:rPr>
      </w:pPr>
      <w:r>
        <w:rPr>
          <w:rFonts w:hint="eastAsia" w:ascii="仿宋" w:eastAsia="仿宋"/>
          <w:sz w:val="32"/>
          <w:szCs w:val="32"/>
          <w:lang w:bidi="ar-SA"/>
        </w:rPr>
        <w:t>注：</w:t>
      </w:r>
      <w:r>
        <w:rPr>
          <w:rFonts w:eastAsia="仿宋"/>
          <w:sz w:val="32"/>
          <w:szCs w:val="32"/>
          <w:lang w:bidi="ar-SA"/>
        </w:rPr>
        <w:t>1</w:t>
      </w:r>
      <w:r>
        <w:rPr>
          <w:rFonts w:hint="eastAsia" w:ascii="仿宋" w:eastAsia="仿宋"/>
          <w:sz w:val="32"/>
          <w:szCs w:val="32"/>
          <w:lang w:bidi="ar-SA"/>
        </w:rPr>
        <w:t>.本回执限各地管理部门、大会协办单位和印刷产业链特邀单位代表填写。</w:t>
      </w:r>
    </w:p>
    <w:p w14:paraId="18034D93">
      <w:pPr>
        <w:adjustRightInd w:val="0"/>
        <w:snapToGrid w:val="0"/>
        <w:spacing w:line="620" w:lineRule="exact"/>
        <w:ind w:left="0"/>
        <w:rPr>
          <w:rFonts w:hint="eastAsia" w:ascii="仿宋" w:eastAsia="仿宋"/>
          <w:sz w:val="32"/>
          <w:szCs w:val="32"/>
          <w:lang w:bidi="ar-SA"/>
        </w:rPr>
      </w:pPr>
      <w:r>
        <w:rPr>
          <w:rFonts w:hint="eastAsia" w:ascii="仿宋" w:eastAsia="仿宋"/>
          <w:sz w:val="32"/>
          <w:szCs w:val="32"/>
          <w:lang w:bidi="ar-SA"/>
        </w:rPr>
        <w:t xml:space="preserve">    </w:t>
      </w:r>
      <w:r>
        <w:rPr>
          <w:rFonts w:eastAsia="仿宋"/>
          <w:sz w:val="32"/>
          <w:szCs w:val="32"/>
          <w:lang w:bidi="ar-SA"/>
        </w:rPr>
        <w:t>2</w:t>
      </w:r>
      <w:r>
        <w:rPr>
          <w:rFonts w:hint="eastAsia" w:ascii="仿宋" w:eastAsia="仿宋"/>
          <w:sz w:val="32"/>
          <w:szCs w:val="32"/>
          <w:lang w:bidi="ar-SA"/>
        </w:rPr>
        <w:t>.职务信息须填写完整，例如：××省委宣传部副部长、新闻出版局局长。</w:t>
      </w:r>
    </w:p>
    <w:p w14:paraId="45DF855F"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  <w:lang w:bidi="ar-SA"/>
        </w:rPr>
      </w:pPr>
      <w:r>
        <w:rPr>
          <w:rFonts w:eastAsia="仿宋"/>
          <w:sz w:val="32"/>
          <w:szCs w:val="32"/>
          <w:lang w:bidi="ar-SA"/>
        </w:rPr>
        <w:t>3</w:t>
      </w:r>
      <w:r>
        <w:rPr>
          <w:rFonts w:hint="eastAsia" w:ascii="仿宋" w:eastAsia="仿宋"/>
          <w:sz w:val="32"/>
          <w:szCs w:val="32"/>
          <w:lang w:bidi="ar-SA"/>
        </w:rPr>
        <w:t>.请提前安排好参观印刷服务美好生活专题展的时间，并在对应的时间栏划勾。</w:t>
      </w:r>
    </w:p>
    <w:p w14:paraId="1F4A4DB5">
      <w:pPr>
        <w:adjustRightInd w:val="0"/>
        <w:snapToGrid w:val="0"/>
        <w:spacing w:line="620" w:lineRule="exact"/>
        <w:ind w:firstLine="640" w:firstLineChars="200"/>
        <w:rPr>
          <w:rFonts w:eastAsia="仿宋_GB2312"/>
          <w:sz w:val="32"/>
          <w:szCs w:val="32"/>
          <w:lang w:bidi="ar-SA"/>
        </w:rPr>
      </w:pPr>
    </w:p>
    <w:p w14:paraId="0C8724EA">
      <w:pPr>
        <w:adjustRightInd w:val="0"/>
        <w:snapToGrid w:val="0"/>
        <w:spacing w:line="620" w:lineRule="exact"/>
        <w:ind w:firstLine="640" w:firstLineChars="200"/>
        <w:rPr>
          <w:rFonts w:hint="eastAsia" w:ascii="仿宋_GB2312" w:eastAsia="仿宋_GB2312" w:cs="仿宋_GB2312"/>
          <w:color w:val="FF0000"/>
          <w:sz w:val="32"/>
          <w:szCs w:val="32"/>
          <w:lang w:bidi="ar-SA"/>
        </w:rPr>
      </w:pPr>
    </w:p>
    <w:p w14:paraId="78B75116">
      <w:bookmarkStart w:id="1" w:name="_GoBack"/>
      <w:bookmarkEnd w:id="1"/>
    </w:p>
    <w:sectPr>
      <w:footerReference r:id="rId5" w:type="default"/>
      <w:pgSz w:w="16839" w:h="11907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BDFE9"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  <w:rPr>
        <w:sz w:val="24"/>
      </w:rPr>
    </w:pPr>
    <w:r>
      <w:rPr>
        <w:sz w:val="24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Page</w:instrText>
    </w:r>
    <w:r>
      <w:rPr>
        <w:sz w:val="24"/>
      </w:rPr>
      <w:fldChar w:fldCharType="separate"/>
    </w:r>
    <w:r>
      <w:rPr>
        <w:sz w:val="24"/>
      </w:rPr>
      <w:t>2</w:t>
    </w:r>
    <w:r>
      <w:fldChar w:fldCharType="end"/>
    </w:r>
    <w:r>
      <w:rPr>
        <w:sz w:val="24"/>
      </w:rPr>
      <w:t xml:space="preserve"> —</w:t>
    </w:r>
  </w:p>
  <w:p w14:paraId="01C0054F">
    <w:pPr>
      <w:pStyle w:val="9"/>
      <w:ind w:right="360"/>
      <w:jc w:val="center"/>
      <w:rPr>
        <w:rFonts w:eastAsia="楷体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F8F26DB"/>
    <w:rsid w:val="2DE86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autoRedefine/>
    <w:uiPriority w:val="0"/>
    <w:pPr>
      <w:ind w:left="1680"/>
    </w:pPr>
  </w:style>
  <w:style w:type="paragraph" w:styleId="6">
    <w:name w:val="toc 3"/>
    <w:basedOn w:val="1"/>
    <w:next w:val="1"/>
    <w:autoRedefine/>
    <w:qFormat/>
    <w:uiPriority w:val="0"/>
    <w:pPr>
      <w:ind w:left="840"/>
    </w:pPr>
  </w:style>
  <w:style w:type="paragraph" w:customStyle="1" w:styleId="9">
    <w:name w:val="footer"/>
    <w:next w:val="5"/>
    <w:qFormat/>
    <w:uiPriority w:val="0"/>
    <w:pPr>
      <w:widowControl w:val="0"/>
      <w:tabs>
        <w:tab w:val="center" w:pos="4153"/>
        <w:tab w:val="right" w:pos="8307"/>
      </w:tabs>
      <w:autoSpaceDE/>
      <w:autoSpaceDN/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szCs w:val="20"/>
      <w:lang w:val="en-US" w:eastAsia="zh-CN" w:bidi="ar-SA"/>
    </w:rPr>
  </w:style>
  <w:style w:type="character" w:customStyle="1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l</Company>
  <Pages>1</Pages>
  <Words>243</Words>
  <Characters>249</Characters>
  <Lines>172</Lines>
  <Paragraphs>64</Paragraphs>
  <TotalTime>3</TotalTime>
  <ScaleCrop>false</ScaleCrop>
  <LinksUpToDate>false</LinksUpToDate>
  <CharactersWithSpaces>257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2025-04-29T09:23:00Z</dcterms:created>
  <dc:creator>Administrator</dc:creator>
  <cp:lastModifiedBy>YD</cp:lastModifiedBy>
  <dcterms:modified xsi:type="dcterms:W3CDTF">2025-04-30T01:01:40Z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eyJoZGlkIjoiZmI3MDY0NTQ5ODk1MmU1NjQ4MjA0MTgzNTRmZjRlYTcifQ==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B8FE230DDEC04389B614736A08897E8A_12</vt:lpwstr>
  </property>
</Properties>
</file>